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B08" w:rsidRPr="00F05C2E" w:rsidRDefault="00A51B08" w:rsidP="00A51B08">
      <w:pPr>
        <w:spacing w:before="100" w:beforeAutospacing="1" w:after="100" w:afterAutospacing="1"/>
        <w:jc w:val="center"/>
        <w:outlineLvl w:val="0"/>
        <w:rPr>
          <w:rFonts w:asciiTheme="majorHAnsi" w:eastAsia="Times New Roman" w:hAnsiTheme="majorHAnsi" w:cstheme="majorHAnsi"/>
          <w:b/>
          <w:bCs/>
          <w:kern w:val="36"/>
          <w:sz w:val="58"/>
          <w:szCs w:val="48"/>
          <w:lang w:val="en-GB"/>
        </w:rPr>
      </w:pPr>
      <w:r w:rsidRPr="00F05C2E">
        <w:rPr>
          <w:rFonts w:asciiTheme="majorHAnsi" w:eastAsia="Times New Roman" w:hAnsiTheme="majorHAnsi" w:cstheme="majorHAnsi"/>
          <w:b/>
          <w:bCs/>
          <w:kern w:val="36"/>
          <w:sz w:val="58"/>
          <w:szCs w:val="48"/>
          <w:lang w:val="en-GB"/>
        </w:rPr>
        <w:t xml:space="preserve">Watson-Glaser Downloadable </w:t>
      </w:r>
      <w:proofErr w:type="spellStart"/>
      <w:r w:rsidRPr="00F05C2E">
        <w:rPr>
          <w:rFonts w:asciiTheme="majorHAnsi" w:eastAsia="Times New Roman" w:hAnsiTheme="majorHAnsi" w:cstheme="majorHAnsi"/>
          <w:b/>
          <w:bCs/>
          <w:kern w:val="36"/>
          <w:sz w:val="58"/>
          <w:szCs w:val="48"/>
          <w:lang w:val="en-GB"/>
        </w:rPr>
        <w:t>Cheatsheet</w:t>
      </w:r>
      <w:proofErr w:type="spellEnd"/>
      <w:r w:rsidR="00F05C2E">
        <w:rPr>
          <w:rFonts w:asciiTheme="majorHAnsi" w:eastAsia="Times New Roman" w:hAnsiTheme="majorHAnsi" w:cstheme="majorHAnsi"/>
          <w:b/>
          <w:bCs/>
          <w:kern w:val="36"/>
          <w:sz w:val="58"/>
          <w:szCs w:val="48"/>
          <w:lang w:val="en-GB"/>
        </w:rPr>
        <w:t xml:space="preserve"> </w:t>
      </w:r>
      <w:r w:rsidRPr="00F05C2E">
        <w:rPr>
          <w:rFonts w:asciiTheme="majorHAnsi" w:eastAsia="Times New Roman" w:hAnsiTheme="majorHAnsi" w:cstheme="majorHAnsi"/>
          <w:b/>
          <w:bCs/>
          <w:kern w:val="36"/>
          <w:sz w:val="58"/>
          <w:szCs w:val="48"/>
          <w:lang w:val="en-GB"/>
        </w:rPr>
        <w:t>&amp; Tips</w:t>
      </w:r>
    </w:p>
    <w:p w:rsidR="00A51B08" w:rsidRPr="00F05C2E" w:rsidRDefault="00A51B08" w:rsidP="00A51B08">
      <w:pPr>
        <w:spacing w:before="100" w:beforeAutospacing="1" w:after="100" w:afterAutospacing="1"/>
        <w:jc w:val="both"/>
        <w:outlineLvl w:val="1"/>
        <w:rPr>
          <w:rFonts w:asciiTheme="majorHAnsi" w:eastAsia="Times New Roman" w:hAnsiTheme="majorHAnsi" w:cstheme="majorHAnsi"/>
          <w:b/>
          <w:bCs/>
          <w:sz w:val="36"/>
          <w:szCs w:val="36"/>
          <w:lang w:val="en-GB"/>
        </w:rPr>
      </w:pPr>
      <w:r w:rsidRPr="00F05C2E">
        <w:rPr>
          <w:rFonts w:asciiTheme="majorHAnsi" w:eastAsia="Times New Roman" w:hAnsiTheme="majorHAnsi" w:cstheme="majorHAnsi"/>
          <w:b/>
          <w:bCs/>
          <w:sz w:val="36"/>
          <w:szCs w:val="36"/>
          <w:lang w:val="en-GB"/>
        </w:rPr>
        <w:t>2 useful starting-point resources</w:t>
      </w:r>
    </w:p>
    <w:p w:rsidR="00A51B08" w:rsidRPr="00F05C2E" w:rsidRDefault="00A51B08" w:rsidP="00A51B08">
      <w:pPr>
        <w:numPr>
          <w:ilvl w:val="0"/>
          <w:numId w:val="1"/>
        </w:numPr>
        <w:spacing w:before="100" w:beforeAutospacing="1" w:after="100" w:afterAutospacing="1"/>
        <w:jc w:val="both"/>
        <w:rPr>
          <w:rFonts w:asciiTheme="majorHAnsi" w:eastAsia="Times New Roman" w:hAnsiTheme="majorHAnsi" w:cstheme="majorHAnsi"/>
          <w:sz w:val="20"/>
          <w:szCs w:val="20"/>
          <w:lang w:val="en-GB"/>
        </w:rPr>
      </w:pPr>
      <w:r w:rsidRPr="00F05C2E">
        <w:rPr>
          <w:rFonts w:asciiTheme="majorHAnsi" w:eastAsia="Times New Roman" w:hAnsiTheme="majorHAnsi" w:cstheme="majorHAnsi"/>
          <w:sz w:val="20"/>
          <w:szCs w:val="20"/>
          <w:lang w:val="en-GB"/>
        </w:rPr>
        <w:t>Get hold of Watson-Glaser practice tests </w:t>
      </w:r>
      <w:hyperlink r:id="rId5" w:tgtFrame="_blank" w:history="1">
        <w:r w:rsidRPr="00F05C2E">
          <w:rPr>
            <w:rFonts w:asciiTheme="majorHAnsi" w:eastAsia="Times New Roman" w:hAnsiTheme="majorHAnsi" w:cstheme="majorHAnsi"/>
            <w:b/>
            <w:bCs/>
            <w:color w:val="0000FF"/>
            <w:sz w:val="20"/>
            <w:szCs w:val="20"/>
            <w:u w:val="single"/>
            <w:lang w:val="en-GB"/>
          </w:rPr>
          <w:t>here</w:t>
        </w:r>
      </w:hyperlink>
      <w:r w:rsidRPr="00F05C2E">
        <w:rPr>
          <w:rFonts w:asciiTheme="majorHAnsi" w:eastAsia="Times New Roman" w:hAnsiTheme="majorHAnsi" w:cstheme="majorHAnsi"/>
          <w:sz w:val="20"/>
          <w:szCs w:val="20"/>
          <w:lang w:val="en-GB"/>
        </w:rPr>
        <w:t>.</w:t>
      </w:r>
    </w:p>
    <w:p w:rsidR="00A51B08" w:rsidRPr="00F05C2E" w:rsidRDefault="00A51B08" w:rsidP="00A51B08">
      <w:pPr>
        <w:numPr>
          <w:ilvl w:val="0"/>
          <w:numId w:val="1"/>
        </w:numPr>
        <w:spacing w:before="100" w:beforeAutospacing="1" w:after="100" w:afterAutospacing="1"/>
        <w:jc w:val="both"/>
        <w:rPr>
          <w:rFonts w:asciiTheme="majorHAnsi" w:eastAsia="Times New Roman" w:hAnsiTheme="majorHAnsi" w:cstheme="majorHAnsi"/>
          <w:sz w:val="20"/>
          <w:szCs w:val="20"/>
          <w:lang w:val="en-GB"/>
        </w:rPr>
      </w:pPr>
      <w:r w:rsidRPr="00F05C2E">
        <w:rPr>
          <w:rFonts w:asciiTheme="majorHAnsi" w:eastAsia="Times New Roman" w:hAnsiTheme="majorHAnsi" w:cstheme="majorHAnsi"/>
          <w:sz w:val="20"/>
          <w:szCs w:val="20"/>
          <w:lang w:val="en-GB"/>
        </w:rPr>
        <w:t>Check out my </w:t>
      </w:r>
      <w:hyperlink r:id="rId6" w:tgtFrame="_blank" w:history="1">
        <w:r w:rsidRPr="00F05C2E">
          <w:rPr>
            <w:rFonts w:asciiTheme="majorHAnsi" w:eastAsia="Times New Roman" w:hAnsiTheme="majorHAnsi" w:cstheme="majorHAnsi"/>
            <w:b/>
            <w:bCs/>
            <w:color w:val="0000FF"/>
            <w:sz w:val="20"/>
            <w:szCs w:val="20"/>
            <w:u w:val="single"/>
            <w:lang w:val="en-GB"/>
          </w:rPr>
          <w:t>Ultimate Interview &amp; Assessment Day Guide</w:t>
        </w:r>
      </w:hyperlink>
      <w:r w:rsidRPr="00F05C2E">
        <w:rPr>
          <w:rFonts w:asciiTheme="majorHAnsi" w:eastAsia="Times New Roman" w:hAnsiTheme="majorHAnsi" w:cstheme="majorHAnsi"/>
          <w:sz w:val="20"/>
          <w:szCs w:val="20"/>
          <w:lang w:val="en-GB"/>
        </w:rPr>
        <w:t> – it’s filled with tips, tricks &amp; insider-secrets that will help you succeed on the big day.</w:t>
      </w:r>
    </w:p>
    <w:p w:rsidR="00A51B08" w:rsidRPr="00F05C2E" w:rsidRDefault="00A51B08" w:rsidP="00A51B08">
      <w:pPr>
        <w:spacing w:before="100" w:beforeAutospacing="1" w:after="100" w:afterAutospacing="1"/>
        <w:jc w:val="both"/>
        <w:rPr>
          <w:rFonts w:asciiTheme="majorHAnsi" w:hAnsiTheme="majorHAnsi" w:cstheme="majorHAnsi"/>
          <w:sz w:val="20"/>
          <w:szCs w:val="20"/>
          <w:lang w:val="en-GB"/>
        </w:rPr>
      </w:pPr>
      <w:r w:rsidRPr="00F05C2E">
        <w:rPr>
          <w:rFonts w:asciiTheme="majorHAnsi" w:hAnsiTheme="majorHAnsi" w:cstheme="majorHAnsi"/>
          <w:b/>
          <w:bCs/>
          <w:sz w:val="20"/>
          <w:szCs w:val="20"/>
          <w:lang w:val="en-GB"/>
        </w:rPr>
        <w:t xml:space="preserve">A Watson-Glaser test is the ultimate Critical </w:t>
      </w:r>
      <w:proofErr w:type="gramStart"/>
      <w:r w:rsidRPr="00F05C2E">
        <w:rPr>
          <w:rFonts w:asciiTheme="majorHAnsi" w:hAnsiTheme="majorHAnsi" w:cstheme="majorHAnsi"/>
          <w:b/>
          <w:bCs/>
          <w:sz w:val="20"/>
          <w:szCs w:val="20"/>
          <w:lang w:val="en-GB"/>
        </w:rPr>
        <w:t>Thinking</w:t>
      </w:r>
      <w:proofErr w:type="gramEnd"/>
      <w:r w:rsidRPr="00F05C2E">
        <w:rPr>
          <w:rFonts w:asciiTheme="majorHAnsi" w:hAnsiTheme="majorHAnsi" w:cstheme="majorHAnsi"/>
          <w:b/>
          <w:bCs/>
          <w:sz w:val="20"/>
          <w:szCs w:val="20"/>
          <w:lang w:val="en-GB"/>
        </w:rPr>
        <w:t xml:space="preserve"> test used in modern business and practising beforehand will give your chances of success a significant boost.</w:t>
      </w:r>
    </w:p>
    <w:p w:rsidR="00A51B08" w:rsidRPr="00F05C2E" w:rsidRDefault="00A51B08" w:rsidP="00A51B08">
      <w:pPr>
        <w:spacing w:before="100" w:beforeAutospacing="1" w:after="100" w:afterAutospacing="1"/>
        <w:jc w:val="both"/>
        <w:outlineLvl w:val="1"/>
        <w:rPr>
          <w:rFonts w:asciiTheme="majorHAnsi" w:eastAsia="Times New Roman" w:hAnsiTheme="majorHAnsi" w:cstheme="majorHAnsi"/>
          <w:b/>
          <w:bCs/>
          <w:sz w:val="36"/>
          <w:szCs w:val="36"/>
          <w:lang w:val="en-GB"/>
        </w:rPr>
      </w:pPr>
      <w:r w:rsidRPr="00F05C2E">
        <w:rPr>
          <w:rFonts w:asciiTheme="majorHAnsi" w:eastAsia="Times New Roman" w:hAnsiTheme="majorHAnsi" w:cstheme="majorHAnsi"/>
          <w:b/>
          <w:bCs/>
          <w:sz w:val="36"/>
          <w:szCs w:val="36"/>
          <w:lang w:val="en-GB"/>
        </w:rPr>
        <w:t>What should you expect from your Watson-Glaser Practice Test?</w:t>
      </w:r>
    </w:p>
    <w:p w:rsidR="00A51B08" w:rsidRPr="00F05C2E" w:rsidRDefault="00A51B08" w:rsidP="00A51B08">
      <w:pPr>
        <w:spacing w:before="100" w:beforeAutospacing="1" w:after="100" w:afterAutospacing="1"/>
        <w:jc w:val="both"/>
        <w:rPr>
          <w:rFonts w:asciiTheme="majorHAnsi" w:hAnsiTheme="majorHAnsi" w:cstheme="majorHAnsi"/>
          <w:sz w:val="20"/>
          <w:szCs w:val="20"/>
          <w:lang w:val="en-GB"/>
        </w:rPr>
      </w:pPr>
      <w:r w:rsidRPr="00F05C2E">
        <w:rPr>
          <w:rFonts w:asciiTheme="majorHAnsi" w:hAnsiTheme="majorHAnsi" w:cstheme="majorHAnsi"/>
          <w:sz w:val="20"/>
          <w:szCs w:val="20"/>
          <w:lang w:val="en-GB"/>
        </w:rPr>
        <w:t>Your ability to perform across five defined criteria will be measured. Let’s take a look at each one in turn.</w:t>
      </w:r>
    </w:p>
    <w:p w:rsidR="00A51B08" w:rsidRPr="00F05C2E" w:rsidRDefault="00A51B08" w:rsidP="00A51B08">
      <w:pPr>
        <w:spacing w:before="100" w:beforeAutospacing="1" w:after="100" w:afterAutospacing="1"/>
        <w:jc w:val="both"/>
        <w:outlineLvl w:val="1"/>
        <w:rPr>
          <w:rFonts w:asciiTheme="majorHAnsi" w:eastAsia="Times New Roman" w:hAnsiTheme="majorHAnsi" w:cstheme="majorHAnsi"/>
          <w:b/>
          <w:bCs/>
          <w:sz w:val="36"/>
          <w:szCs w:val="36"/>
          <w:lang w:val="en-GB"/>
        </w:rPr>
      </w:pPr>
      <w:r w:rsidRPr="00F05C2E">
        <w:rPr>
          <w:rFonts w:asciiTheme="majorHAnsi" w:eastAsia="Times New Roman" w:hAnsiTheme="majorHAnsi" w:cstheme="majorHAnsi"/>
          <w:b/>
          <w:bCs/>
          <w:sz w:val="36"/>
          <w:szCs w:val="36"/>
          <w:lang w:val="en-GB"/>
        </w:rPr>
        <w:t>Watson-Glaser Practice Test – Criterion 1: Drawing Inferences</w:t>
      </w:r>
    </w:p>
    <w:p w:rsidR="00A51B08" w:rsidRPr="00F05C2E" w:rsidRDefault="00A51B08" w:rsidP="00A51B08">
      <w:pPr>
        <w:spacing w:before="100" w:beforeAutospacing="1" w:after="100" w:afterAutospacing="1"/>
        <w:jc w:val="both"/>
        <w:rPr>
          <w:rFonts w:asciiTheme="majorHAnsi" w:hAnsiTheme="majorHAnsi" w:cstheme="majorHAnsi"/>
          <w:sz w:val="20"/>
          <w:szCs w:val="20"/>
          <w:lang w:val="en-GB"/>
        </w:rPr>
      </w:pPr>
      <w:r w:rsidRPr="00F05C2E">
        <w:rPr>
          <w:rFonts w:asciiTheme="majorHAnsi" w:hAnsiTheme="majorHAnsi" w:cstheme="majorHAnsi"/>
          <w:sz w:val="20"/>
          <w:szCs w:val="20"/>
          <w:lang w:val="en-GB"/>
        </w:rPr>
        <w:t>How well can you draw conclusions from facts? Like all the elements of your Watson-Glaser practice test, this area is assessing your ability to make judgements based on limited information.</w:t>
      </w:r>
    </w:p>
    <w:p w:rsidR="00A51B08" w:rsidRPr="00F05C2E" w:rsidRDefault="00A51B08" w:rsidP="00A51B08">
      <w:pPr>
        <w:spacing w:before="100" w:beforeAutospacing="1" w:after="100" w:afterAutospacing="1"/>
        <w:jc w:val="both"/>
        <w:rPr>
          <w:rFonts w:asciiTheme="majorHAnsi" w:hAnsiTheme="majorHAnsi" w:cstheme="majorHAnsi"/>
          <w:sz w:val="20"/>
          <w:szCs w:val="20"/>
          <w:lang w:val="en-GB"/>
        </w:rPr>
      </w:pPr>
      <w:r w:rsidRPr="00F05C2E">
        <w:rPr>
          <w:rFonts w:asciiTheme="majorHAnsi" w:hAnsiTheme="majorHAnsi" w:cstheme="majorHAnsi"/>
          <w:sz w:val="20"/>
          <w:szCs w:val="20"/>
          <w:lang w:val="en-GB"/>
        </w:rPr>
        <w:t>Each question in this part of the assessment contains a statement that is regarded as true, followed by a selection of inferences. You will be asked to select one of five options for each inference:  True, Probably True, Inadequate Data, False and Probably False.</w:t>
      </w:r>
    </w:p>
    <w:p w:rsidR="00A51B08" w:rsidRPr="00F05C2E" w:rsidRDefault="00A51B08" w:rsidP="00A51B08">
      <w:pPr>
        <w:spacing w:before="100" w:beforeAutospacing="1" w:after="100" w:afterAutospacing="1"/>
        <w:jc w:val="both"/>
        <w:outlineLvl w:val="1"/>
        <w:rPr>
          <w:rFonts w:asciiTheme="majorHAnsi" w:eastAsia="Times New Roman" w:hAnsiTheme="majorHAnsi" w:cstheme="majorHAnsi"/>
          <w:b/>
          <w:bCs/>
          <w:sz w:val="36"/>
          <w:szCs w:val="36"/>
          <w:lang w:val="en-GB"/>
        </w:rPr>
      </w:pPr>
      <w:r w:rsidRPr="00F05C2E">
        <w:rPr>
          <w:rFonts w:asciiTheme="majorHAnsi" w:eastAsia="Times New Roman" w:hAnsiTheme="majorHAnsi" w:cstheme="majorHAnsi"/>
          <w:b/>
          <w:bCs/>
          <w:sz w:val="36"/>
          <w:szCs w:val="36"/>
          <w:lang w:val="en-GB"/>
        </w:rPr>
        <w:t>Watson-Glaser Practice Test – Criterion 2: Recognising Assumptions</w:t>
      </w:r>
    </w:p>
    <w:p w:rsidR="00A51B08" w:rsidRPr="00F05C2E" w:rsidRDefault="00A51B08" w:rsidP="00A51B08">
      <w:pPr>
        <w:spacing w:before="100" w:beforeAutospacing="1" w:after="100" w:afterAutospacing="1"/>
        <w:jc w:val="both"/>
        <w:rPr>
          <w:rFonts w:asciiTheme="majorHAnsi" w:hAnsiTheme="majorHAnsi" w:cstheme="majorHAnsi"/>
          <w:sz w:val="20"/>
          <w:szCs w:val="20"/>
          <w:lang w:val="en-GB"/>
        </w:rPr>
      </w:pPr>
      <w:r w:rsidRPr="00F05C2E">
        <w:rPr>
          <w:rFonts w:asciiTheme="majorHAnsi" w:hAnsiTheme="majorHAnsi" w:cstheme="majorHAnsi"/>
          <w:sz w:val="20"/>
          <w:szCs w:val="20"/>
          <w:lang w:val="en-GB"/>
        </w:rPr>
        <w:t xml:space="preserve">During your Watson-Glaser practice test your ability to assess whether a statement is </w:t>
      </w:r>
      <w:r w:rsidRPr="00F05C2E">
        <w:rPr>
          <w:rFonts w:asciiTheme="majorHAnsi" w:hAnsiTheme="majorHAnsi" w:cstheme="majorHAnsi"/>
          <w:i/>
          <w:iCs/>
          <w:sz w:val="20"/>
          <w:szCs w:val="20"/>
          <w:lang w:val="en-GB"/>
        </w:rPr>
        <w:t>justifiable</w:t>
      </w:r>
      <w:r w:rsidRPr="00F05C2E">
        <w:rPr>
          <w:rFonts w:asciiTheme="majorHAnsi" w:hAnsiTheme="majorHAnsi" w:cstheme="majorHAnsi"/>
          <w:sz w:val="20"/>
          <w:szCs w:val="20"/>
          <w:lang w:val="en-GB"/>
        </w:rPr>
        <w:t xml:space="preserve"> based on a given assumption with be tested.</w:t>
      </w:r>
    </w:p>
    <w:p w:rsidR="00A51B08" w:rsidRPr="00F05C2E" w:rsidRDefault="00A51B08" w:rsidP="00A51B08">
      <w:pPr>
        <w:spacing w:before="100" w:beforeAutospacing="1" w:after="100" w:afterAutospacing="1"/>
        <w:jc w:val="both"/>
        <w:rPr>
          <w:rFonts w:asciiTheme="majorHAnsi" w:hAnsiTheme="majorHAnsi" w:cstheme="majorHAnsi"/>
          <w:sz w:val="20"/>
          <w:szCs w:val="20"/>
          <w:lang w:val="en-GB"/>
        </w:rPr>
      </w:pPr>
      <w:r w:rsidRPr="00F05C2E">
        <w:rPr>
          <w:rFonts w:asciiTheme="majorHAnsi" w:hAnsiTheme="majorHAnsi" w:cstheme="majorHAnsi"/>
          <w:sz w:val="20"/>
          <w:szCs w:val="20"/>
          <w:lang w:val="en-GB"/>
        </w:rPr>
        <w:t>You’ll be shown two statements and you have to make a judgment call on whether the second statement can be justified by the assumptions of the first. There’s no room for ‘shades of grey’, your answer must be either ‘yes’ or ‘no’.</w:t>
      </w:r>
    </w:p>
    <w:p w:rsidR="00A51B08" w:rsidRPr="00F05C2E" w:rsidRDefault="00A51B08" w:rsidP="00A51B08">
      <w:pPr>
        <w:spacing w:beforeAutospacing="1" w:afterAutospacing="1"/>
        <w:rPr>
          <w:rFonts w:asciiTheme="majorHAnsi" w:hAnsiTheme="majorHAnsi" w:cstheme="majorHAnsi"/>
          <w:sz w:val="20"/>
          <w:szCs w:val="20"/>
          <w:lang w:val="en-GB"/>
        </w:rPr>
      </w:pPr>
      <w:r w:rsidRPr="00F05C2E">
        <w:rPr>
          <w:rFonts w:asciiTheme="majorHAnsi" w:hAnsiTheme="majorHAnsi" w:cstheme="majorHAnsi"/>
          <w:color w:val="333333"/>
          <w:sz w:val="20"/>
          <w:szCs w:val="20"/>
          <w:lang w:val="en-GB"/>
        </w:rPr>
        <w:t>TOP TIP: There are two different types of Watson-Glaser tests out there: The original one, usually called “Form A” or “Watson-Glaser 1” and the more modern, shorter version, usually called “Form B” or “Watson-Glaser 2.0”. The older version has 80 questions and lasts almost an hour. The newer version has 40 questions, lasts for 35 minutes and scales to a higher difficulty.</w:t>
      </w:r>
    </w:p>
    <w:p w:rsidR="00A51B08" w:rsidRPr="00F05C2E" w:rsidRDefault="00A51B08" w:rsidP="00A51B08">
      <w:pPr>
        <w:spacing w:before="100" w:beforeAutospacing="1" w:after="100" w:afterAutospacing="1"/>
        <w:jc w:val="both"/>
        <w:outlineLvl w:val="1"/>
        <w:rPr>
          <w:rFonts w:asciiTheme="majorHAnsi" w:eastAsia="Times New Roman" w:hAnsiTheme="majorHAnsi" w:cstheme="majorHAnsi"/>
          <w:b/>
          <w:bCs/>
          <w:sz w:val="36"/>
          <w:szCs w:val="36"/>
          <w:lang w:val="en-GB"/>
        </w:rPr>
      </w:pPr>
      <w:r w:rsidRPr="00F05C2E">
        <w:rPr>
          <w:rFonts w:asciiTheme="majorHAnsi" w:eastAsia="Times New Roman" w:hAnsiTheme="majorHAnsi" w:cstheme="majorHAnsi"/>
          <w:b/>
          <w:bCs/>
          <w:sz w:val="36"/>
          <w:szCs w:val="36"/>
          <w:lang w:val="en-GB"/>
        </w:rPr>
        <w:lastRenderedPageBreak/>
        <w:t>Watson-Glaser Practice Test – Criterion 3: Deductive Reasoning</w:t>
      </w:r>
    </w:p>
    <w:p w:rsidR="00A51B08" w:rsidRPr="00F05C2E" w:rsidRDefault="00A51B08" w:rsidP="00A51B08">
      <w:pPr>
        <w:spacing w:before="100" w:beforeAutospacing="1" w:after="100" w:afterAutospacing="1"/>
        <w:jc w:val="both"/>
        <w:rPr>
          <w:rFonts w:asciiTheme="majorHAnsi" w:hAnsiTheme="majorHAnsi" w:cstheme="majorHAnsi"/>
          <w:sz w:val="20"/>
          <w:szCs w:val="20"/>
          <w:lang w:val="en-GB"/>
        </w:rPr>
      </w:pPr>
      <w:r w:rsidRPr="00F05C2E">
        <w:rPr>
          <w:rFonts w:asciiTheme="majorHAnsi" w:hAnsiTheme="majorHAnsi" w:cstheme="majorHAnsi"/>
          <w:sz w:val="20"/>
          <w:szCs w:val="20"/>
          <w:lang w:val="en-GB"/>
        </w:rPr>
        <w:t>A key element of your Watson-Glaser practice test is deductive reasoning. You’ll have to decide whether a follow-on statement is true based on a prior statement.</w:t>
      </w:r>
    </w:p>
    <w:p w:rsidR="00A51B08" w:rsidRPr="00F05C2E" w:rsidRDefault="00A51B08" w:rsidP="00A51B08">
      <w:pPr>
        <w:spacing w:before="100" w:beforeAutospacing="1" w:after="100" w:afterAutospacing="1"/>
        <w:jc w:val="both"/>
        <w:rPr>
          <w:rFonts w:asciiTheme="majorHAnsi" w:hAnsiTheme="majorHAnsi" w:cstheme="majorHAnsi"/>
          <w:sz w:val="20"/>
          <w:szCs w:val="20"/>
          <w:lang w:val="en-GB"/>
        </w:rPr>
      </w:pPr>
      <w:r w:rsidRPr="00F05C2E">
        <w:rPr>
          <w:rFonts w:asciiTheme="majorHAnsi" w:hAnsiTheme="majorHAnsi" w:cstheme="majorHAnsi"/>
          <w:sz w:val="20"/>
          <w:szCs w:val="20"/>
          <w:lang w:val="en-GB"/>
        </w:rPr>
        <w:t xml:space="preserve">Your own knowledge must be disregarded, general knowledge is not being tested here, </w:t>
      </w:r>
      <w:proofErr w:type="gramStart"/>
      <w:r w:rsidRPr="00F05C2E">
        <w:rPr>
          <w:rFonts w:asciiTheme="majorHAnsi" w:hAnsiTheme="majorHAnsi" w:cstheme="majorHAnsi"/>
          <w:sz w:val="20"/>
          <w:szCs w:val="20"/>
          <w:lang w:val="en-GB"/>
        </w:rPr>
        <w:t>your</w:t>
      </w:r>
      <w:proofErr w:type="gramEnd"/>
      <w:r w:rsidRPr="00F05C2E">
        <w:rPr>
          <w:rFonts w:asciiTheme="majorHAnsi" w:hAnsiTheme="majorHAnsi" w:cstheme="majorHAnsi"/>
          <w:sz w:val="20"/>
          <w:szCs w:val="20"/>
          <w:lang w:val="en-GB"/>
        </w:rPr>
        <w:t xml:space="preserve"> decision must be based 100% on the first statement. Again, you have a binary choice in your answer: pick ‘yes’ or ‘no’.</w:t>
      </w:r>
    </w:p>
    <w:p w:rsidR="00A51B08" w:rsidRPr="00F05C2E" w:rsidRDefault="00A51B08" w:rsidP="00A51B08">
      <w:pPr>
        <w:spacing w:before="100" w:beforeAutospacing="1" w:after="100" w:afterAutospacing="1"/>
        <w:jc w:val="both"/>
        <w:rPr>
          <w:rFonts w:asciiTheme="majorHAnsi" w:hAnsiTheme="majorHAnsi" w:cstheme="majorHAnsi"/>
          <w:sz w:val="20"/>
          <w:szCs w:val="20"/>
          <w:lang w:val="en-GB"/>
        </w:rPr>
      </w:pPr>
      <w:r w:rsidRPr="00F05C2E">
        <w:rPr>
          <w:rFonts w:asciiTheme="majorHAnsi" w:eastAsia="Times New Roman" w:hAnsiTheme="majorHAnsi" w:cstheme="majorHAnsi"/>
          <w:b/>
          <w:bCs/>
          <w:sz w:val="36"/>
          <w:szCs w:val="36"/>
          <w:lang w:val="en-GB"/>
        </w:rPr>
        <w:t>Watson-Glaser Practice Test – Criterion 4: Logical Interpretation</w:t>
      </w:r>
    </w:p>
    <w:p w:rsidR="00A51B08" w:rsidRPr="00F05C2E" w:rsidRDefault="00A51B08" w:rsidP="00A51B08">
      <w:pPr>
        <w:spacing w:before="100" w:beforeAutospacing="1" w:after="100" w:afterAutospacing="1"/>
        <w:jc w:val="both"/>
        <w:rPr>
          <w:rFonts w:asciiTheme="majorHAnsi" w:hAnsiTheme="majorHAnsi" w:cstheme="majorHAnsi"/>
          <w:sz w:val="20"/>
          <w:szCs w:val="20"/>
          <w:lang w:val="en-GB"/>
        </w:rPr>
      </w:pPr>
      <w:r w:rsidRPr="00F05C2E">
        <w:rPr>
          <w:rFonts w:asciiTheme="majorHAnsi" w:hAnsiTheme="majorHAnsi" w:cstheme="majorHAnsi"/>
          <w:sz w:val="20"/>
          <w:szCs w:val="20"/>
          <w:lang w:val="en-GB"/>
        </w:rPr>
        <w:t>The fourth pillar of your Watson-Glaser practice test is logical interpretation. How well can you assess the weight of different arguments given a predetermined assumed-to-be-true statement?</w:t>
      </w:r>
    </w:p>
    <w:p w:rsidR="00A51B08" w:rsidRPr="00F05C2E" w:rsidRDefault="00A51B08" w:rsidP="00A51B08">
      <w:pPr>
        <w:spacing w:before="100" w:beforeAutospacing="1" w:after="100" w:afterAutospacing="1"/>
        <w:jc w:val="both"/>
        <w:rPr>
          <w:rFonts w:asciiTheme="majorHAnsi" w:hAnsiTheme="majorHAnsi" w:cstheme="majorHAnsi"/>
          <w:sz w:val="20"/>
          <w:szCs w:val="20"/>
          <w:lang w:val="en-GB"/>
        </w:rPr>
      </w:pPr>
      <w:r w:rsidRPr="00F05C2E">
        <w:rPr>
          <w:rFonts w:asciiTheme="majorHAnsi" w:hAnsiTheme="majorHAnsi" w:cstheme="majorHAnsi"/>
          <w:sz w:val="20"/>
          <w:szCs w:val="20"/>
          <w:lang w:val="en-GB"/>
        </w:rPr>
        <w:t>You’ll be shown a paragraph that you must accept to be valid, and then you’ll be shown a ‘conclusion’ that follows on from the initial paragraph. You must decide whether the conclusion is fair ‘beyond reasonable doubt’. Again, you can only answer ‘yes’ or ‘no’.</w:t>
      </w:r>
    </w:p>
    <w:p w:rsidR="00A51B08" w:rsidRPr="00F05C2E" w:rsidRDefault="00A51B08" w:rsidP="00A51B08">
      <w:pPr>
        <w:spacing w:before="100" w:beforeAutospacing="1" w:after="100" w:afterAutospacing="1"/>
        <w:jc w:val="both"/>
        <w:outlineLvl w:val="1"/>
        <w:rPr>
          <w:rFonts w:asciiTheme="majorHAnsi" w:eastAsia="Times New Roman" w:hAnsiTheme="majorHAnsi" w:cstheme="majorHAnsi"/>
          <w:b/>
          <w:bCs/>
          <w:sz w:val="36"/>
          <w:szCs w:val="36"/>
          <w:lang w:val="en-GB"/>
        </w:rPr>
      </w:pPr>
      <w:r w:rsidRPr="00F05C2E">
        <w:rPr>
          <w:rFonts w:asciiTheme="majorHAnsi" w:eastAsia="Times New Roman" w:hAnsiTheme="majorHAnsi" w:cstheme="majorHAnsi"/>
          <w:b/>
          <w:bCs/>
          <w:sz w:val="36"/>
          <w:szCs w:val="36"/>
          <w:lang w:val="en-GB"/>
        </w:rPr>
        <w:t>Watson-Glaser Practice Test – Criterion 5: Argument Evaluation</w:t>
      </w:r>
    </w:p>
    <w:p w:rsidR="00A51B08" w:rsidRPr="00F05C2E" w:rsidRDefault="00A51B08" w:rsidP="00A51B08">
      <w:pPr>
        <w:spacing w:before="100" w:beforeAutospacing="1" w:after="100" w:afterAutospacing="1"/>
        <w:jc w:val="both"/>
        <w:rPr>
          <w:rFonts w:asciiTheme="majorHAnsi" w:hAnsiTheme="majorHAnsi" w:cstheme="majorHAnsi"/>
          <w:sz w:val="20"/>
          <w:szCs w:val="20"/>
          <w:lang w:val="en-GB"/>
        </w:rPr>
      </w:pPr>
      <w:r w:rsidRPr="00F05C2E">
        <w:rPr>
          <w:rFonts w:asciiTheme="majorHAnsi" w:hAnsiTheme="majorHAnsi" w:cstheme="majorHAnsi"/>
          <w:sz w:val="20"/>
          <w:szCs w:val="20"/>
          <w:lang w:val="en-GB"/>
        </w:rPr>
        <w:t>How well can you distinguish between strong and weak arguments? This is the final element that will be measured during your Watson-Glaser practice test.</w:t>
      </w:r>
    </w:p>
    <w:p w:rsidR="00A51B08" w:rsidRPr="00F05C2E" w:rsidRDefault="00A51B08" w:rsidP="00A51B08">
      <w:pPr>
        <w:spacing w:before="100" w:beforeAutospacing="1" w:after="100" w:afterAutospacing="1"/>
        <w:jc w:val="both"/>
        <w:rPr>
          <w:rFonts w:asciiTheme="majorHAnsi" w:hAnsiTheme="majorHAnsi" w:cstheme="majorHAnsi"/>
          <w:sz w:val="20"/>
          <w:szCs w:val="20"/>
          <w:lang w:val="en-GB"/>
        </w:rPr>
      </w:pPr>
      <w:r w:rsidRPr="00F05C2E">
        <w:rPr>
          <w:rFonts w:asciiTheme="majorHAnsi" w:hAnsiTheme="majorHAnsi" w:cstheme="majorHAnsi"/>
          <w:sz w:val="20"/>
          <w:szCs w:val="20"/>
          <w:lang w:val="en-GB"/>
        </w:rPr>
        <w:t>Again, you’ll be shown two passages of writing, a question statement and an answer statement and this time you must decide whether the answer statement is ‘strong’ or ‘weak’.</w:t>
      </w:r>
    </w:p>
    <w:p w:rsidR="00A51B08" w:rsidRPr="00F05C2E" w:rsidRDefault="00A51B08" w:rsidP="00A51B08">
      <w:pPr>
        <w:spacing w:before="100" w:beforeAutospacing="1" w:after="100" w:afterAutospacing="1"/>
        <w:jc w:val="both"/>
        <w:outlineLvl w:val="1"/>
        <w:rPr>
          <w:rFonts w:asciiTheme="majorHAnsi" w:eastAsia="Times New Roman" w:hAnsiTheme="majorHAnsi" w:cstheme="majorHAnsi"/>
          <w:b/>
          <w:bCs/>
          <w:sz w:val="36"/>
          <w:szCs w:val="36"/>
          <w:lang w:val="en-GB"/>
        </w:rPr>
      </w:pPr>
      <w:r w:rsidRPr="00F05C2E">
        <w:rPr>
          <w:rFonts w:asciiTheme="majorHAnsi" w:eastAsia="Times New Roman" w:hAnsiTheme="majorHAnsi" w:cstheme="majorHAnsi"/>
          <w:b/>
          <w:bCs/>
          <w:sz w:val="36"/>
          <w:szCs w:val="36"/>
          <w:lang w:val="en-GB"/>
        </w:rPr>
        <w:t>Try a Watson-Glaser Practice Test Now</w:t>
      </w:r>
    </w:p>
    <w:p w:rsidR="00A51B08" w:rsidRPr="00F05C2E" w:rsidRDefault="00A51B08" w:rsidP="00A51B08">
      <w:pPr>
        <w:spacing w:before="100" w:beforeAutospacing="1" w:after="100" w:afterAutospacing="1"/>
        <w:jc w:val="both"/>
        <w:rPr>
          <w:rFonts w:asciiTheme="majorHAnsi" w:hAnsiTheme="majorHAnsi" w:cstheme="majorHAnsi"/>
          <w:sz w:val="20"/>
          <w:szCs w:val="20"/>
          <w:lang w:val="en-GB"/>
        </w:rPr>
      </w:pPr>
      <w:r w:rsidRPr="00F05C2E">
        <w:rPr>
          <w:rFonts w:asciiTheme="majorHAnsi" w:hAnsiTheme="majorHAnsi" w:cstheme="majorHAnsi"/>
          <w:sz w:val="20"/>
          <w:szCs w:val="20"/>
          <w:lang w:val="en-GB"/>
        </w:rPr>
        <w:t>Get hold of Watson-Glaser practice tests </w:t>
      </w:r>
      <w:hyperlink r:id="rId7" w:tgtFrame="_blank" w:history="1">
        <w:r w:rsidRPr="00F05C2E">
          <w:rPr>
            <w:rFonts w:asciiTheme="majorHAnsi" w:hAnsiTheme="majorHAnsi" w:cstheme="majorHAnsi"/>
            <w:b/>
            <w:bCs/>
            <w:color w:val="0000FF"/>
            <w:sz w:val="20"/>
            <w:szCs w:val="20"/>
            <w:u w:val="single"/>
            <w:lang w:val="en-GB"/>
          </w:rPr>
          <w:t>here</w:t>
        </w:r>
      </w:hyperlink>
      <w:r w:rsidRPr="00F05C2E">
        <w:rPr>
          <w:rFonts w:asciiTheme="majorHAnsi" w:hAnsiTheme="majorHAnsi" w:cstheme="majorHAnsi"/>
          <w:sz w:val="20"/>
          <w:szCs w:val="20"/>
          <w:lang w:val="en-GB"/>
        </w:rPr>
        <w:t>. (These are high quality industry-standard tests with clear explanations.)</w:t>
      </w:r>
    </w:p>
    <w:p w:rsidR="00A51B08" w:rsidRPr="00F05C2E" w:rsidRDefault="00A51B08" w:rsidP="00A51B08">
      <w:pPr>
        <w:spacing w:before="100" w:beforeAutospacing="1" w:after="100" w:afterAutospacing="1"/>
        <w:jc w:val="both"/>
        <w:outlineLvl w:val="1"/>
        <w:rPr>
          <w:rFonts w:asciiTheme="majorHAnsi" w:eastAsia="Times New Roman" w:hAnsiTheme="majorHAnsi" w:cstheme="majorHAnsi"/>
          <w:b/>
          <w:bCs/>
          <w:sz w:val="36"/>
          <w:szCs w:val="36"/>
          <w:lang w:val="en-GB"/>
        </w:rPr>
      </w:pPr>
      <w:r w:rsidRPr="00F05C2E">
        <w:rPr>
          <w:rFonts w:asciiTheme="majorHAnsi" w:eastAsia="Times New Roman" w:hAnsiTheme="majorHAnsi" w:cstheme="majorHAnsi"/>
          <w:b/>
          <w:bCs/>
          <w:sz w:val="36"/>
          <w:szCs w:val="36"/>
          <w:lang w:val="en-GB"/>
        </w:rPr>
        <w:t>A note about the BCAT test</w:t>
      </w:r>
    </w:p>
    <w:p w:rsidR="00A51B08" w:rsidRPr="00F05C2E" w:rsidRDefault="00A51B08" w:rsidP="00A51B08">
      <w:pPr>
        <w:spacing w:before="100" w:beforeAutospacing="1" w:after="100" w:afterAutospacing="1"/>
        <w:jc w:val="both"/>
        <w:rPr>
          <w:rFonts w:asciiTheme="majorHAnsi" w:hAnsiTheme="majorHAnsi" w:cstheme="majorHAnsi"/>
          <w:sz w:val="20"/>
          <w:szCs w:val="20"/>
          <w:lang w:val="en-GB"/>
        </w:rPr>
      </w:pPr>
      <w:r w:rsidRPr="00F05C2E">
        <w:rPr>
          <w:rFonts w:asciiTheme="majorHAnsi" w:hAnsiTheme="majorHAnsi" w:cstheme="majorHAnsi"/>
          <w:sz w:val="20"/>
          <w:szCs w:val="20"/>
          <w:lang w:val="en-GB"/>
        </w:rPr>
        <w:t xml:space="preserve">The BCAT (Bar Course Aptitude Test) is based on the Watson-Glaser Critical Thinking Appraisal methodology. It is extremely similar to a Watson-Glaser test but not as widely used. Trainee barristers are required to take the BCAT but most companies in both the private and public sector favour the Watson-Glaser test. You can get hold of a practice BCAT test </w:t>
      </w:r>
      <w:hyperlink r:id="rId8" w:tgtFrame="_blank" w:history="1">
        <w:r w:rsidRPr="00F05C2E">
          <w:rPr>
            <w:rFonts w:asciiTheme="majorHAnsi" w:hAnsiTheme="majorHAnsi" w:cstheme="majorHAnsi"/>
            <w:b/>
            <w:bCs/>
            <w:color w:val="0000FF"/>
            <w:sz w:val="20"/>
            <w:szCs w:val="20"/>
            <w:u w:val="single"/>
            <w:lang w:val="en-GB"/>
          </w:rPr>
          <w:t>here</w:t>
        </w:r>
      </w:hyperlink>
      <w:r w:rsidRPr="00F05C2E">
        <w:rPr>
          <w:rFonts w:asciiTheme="majorHAnsi" w:hAnsiTheme="majorHAnsi" w:cstheme="majorHAnsi"/>
          <w:sz w:val="20"/>
          <w:szCs w:val="20"/>
          <w:lang w:val="en-GB"/>
        </w:rPr>
        <w:t>.</w:t>
      </w:r>
    </w:p>
    <w:p w:rsidR="00A51B08" w:rsidRPr="00F05C2E" w:rsidRDefault="00A51B08" w:rsidP="00A51B08">
      <w:pPr>
        <w:spacing w:before="100" w:beforeAutospacing="1" w:after="100" w:afterAutospacing="1"/>
        <w:jc w:val="both"/>
        <w:outlineLvl w:val="1"/>
        <w:rPr>
          <w:rFonts w:asciiTheme="majorHAnsi" w:eastAsia="Times New Roman" w:hAnsiTheme="majorHAnsi" w:cstheme="majorHAnsi"/>
          <w:b/>
          <w:bCs/>
          <w:sz w:val="36"/>
          <w:szCs w:val="36"/>
          <w:lang w:val="en-GB"/>
        </w:rPr>
      </w:pPr>
    </w:p>
    <w:p w:rsidR="00A51B08" w:rsidRPr="00F05C2E" w:rsidRDefault="00A51B08" w:rsidP="00A51B08">
      <w:pPr>
        <w:spacing w:before="100" w:beforeAutospacing="1" w:after="100" w:afterAutospacing="1"/>
        <w:jc w:val="both"/>
        <w:outlineLvl w:val="1"/>
        <w:rPr>
          <w:rFonts w:asciiTheme="majorHAnsi" w:eastAsia="Times New Roman" w:hAnsiTheme="majorHAnsi" w:cstheme="majorHAnsi"/>
          <w:b/>
          <w:bCs/>
          <w:sz w:val="36"/>
          <w:szCs w:val="36"/>
          <w:lang w:val="en-GB"/>
        </w:rPr>
      </w:pPr>
    </w:p>
    <w:p w:rsidR="00A51B08" w:rsidRPr="00F05C2E" w:rsidRDefault="00A51B08" w:rsidP="00A51B08">
      <w:pPr>
        <w:spacing w:before="100" w:beforeAutospacing="1" w:after="100" w:afterAutospacing="1"/>
        <w:jc w:val="both"/>
        <w:outlineLvl w:val="1"/>
        <w:rPr>
          <w:rFonts w:asciiTheme="majorHAnsi" w:eastAsia="Times New Roman" w:hAnsiTheme="majorHAnsi" w:cstheme="majorHAnsi"/>
          <w:b/>
          <w:bCs/>
          <w:sz w:val="36"/>
          <w:szCs w:val="36"/>
          <w:lang w:val="en-GB"/>
        </w:rPr>
      </w:pPr>
      <w:bookmarkStart w:id="0" w:name="_GoBack"/>
      <w:bookmarkEnd w:id="0"/>
      <w:r w:rsidRPr="00F05C2E">
        <w:rPr>
          <w:rFonts w:asciiTheme="majorHAnsi" w:eastAsia="Times New Roman" w:hAnsiTheme="majorHAnsi" w:cstheme="majorHAnsi"/>
          <w:b/>
          <w:bCs/>
          <w:sz w:val="36"/>
          <w:szCs w:val="36"/>
          <w:lang w:val="en-GB"/>
        </w:rPr>
        <w:t>Some final questions for you…</w:t>
      </w:r>
    </w:p>
    <w:p w:rsidR="00A51B08" w:rsidRPr="00F05C2E" w:rsidRDefault="00A51B08" w:rsidP="00A51B08">
      <w:pPr>
        <w:numPr>
          <w:ilvl w:val="0"/>
          <w:numId w:val="2"/>
        </w:numPr>
        <w:spacing w:before="100" w:beforeAutospacing="1" w:after="100" w:afterAutospacing="1"/>
        <w:jc w:val="both"/>
        <w:rPr>
          <w:rFonts w:asciiTheme="majorHAnsi" w:eastAsia="Times New Roman" w:hAnsiTheme="majorHAnsi" w:cstheme="majorHAnsi"/>
          <w:sz w:val="20"/>
          <w:szCs w:val="20"/>
          <w:lang w:val="en-GB"/>
        </w:rPr>
      </w:pPr>
      <w:r w:rsidRPr="00F05C2E">
        <w:rPr>
          <w:rFonts w:asciiTheme="majorHAnsi" w:eastAsia="Times New Roman" w:hAnsiTheme="majorHAnsi" w:cstheme="majorHAnsi"/>
          <w:sz w:val="20"/>
          <w:szCs w:val="20"/>
          <w:lang w:val="en-GB"/>
        </w:rPr>
        <w:lastRenderedPageBreak/>
        <w:t xml:space="preserve">Do you have to take a </w:t>
      </w:r>
      <w:hyperlink r:id="rId9" w:tgtFrame="_blank" w:tooltip="Numerical Reasoning Tests: The Ultimate Success Guide (Includes free practice test)" w:history="1">
        <w:r w:rsidRPr="00F05C2E">
          <w:rPr>
            <w:rFonts w:asciiTheme="majorHAnsi" w:eastAsia="Times New Roman" w:hAnsiTheme="majorHAnsi" w:cstheme="majorHAnsi"/>
            <w:b/>
            <w:bCs/>
            <w:color w:val="0000FF"/>
            <w:sz w:val="20"/>
            <w:szCs w:val="20"/>
            <w:u w:val="single"/>
            <w:lang w:val="en-GB"/>
          </w:rPr>
          <w:t>numerical reasoning test</w:t>
        </w:r>
      </w:hyperlink>
      <w:r w:rsidRPr="00F05C2E">
        <w:rPr>
          <w:rFonts w:asciiTheme="majorHAnsi" w:eastAsia="Times New Roman" w:hAnsiTheme="majorHAnsi" w:cstheme="majorHAnsi"/>
          <w:sz w:val="20"/>
          <w:szCs w:val="20"/>
          <w:lang w:val="en-GB"/>
        </w:rPr>
        <w:t xml:space="preserve"> or a </w:t>
      </w:r>
      <w:hyperlink r:id="rId10" w:history="1">
        <w:r w:rsidRPr="00F05C2E">
          <w:rPr>
            <w:rFonts w:asciiTheme="majorHAnsi" w:eastAsia="Times New Roman" w:hAnsiTheme="majorHAnsi" w:cstheme="majorHAnsi"/>
            <w:b/>
            <w:bCs/>
            <w:color w:val="0000FF"/>
            <w:sz w:val="20"/>
            <w:szCs w:val="20"/>
            <w:u w:val="single"/>
            <w:lang w:val="en-GB"/>
          </w:rPr>
          <w:t>verbal reasoning test</w:t>
        </w:r>
      </w:hyperlink>
      <w:r w:rsidRPr="00F05C2E">
        <w:rPr>
          <w:rFonts w:asciiTheme="majorHAnsi" w:eastAsia="Times New Roman" w:hAnsiTheme="majorHAnsi" w:cstheme="majorHAnsi"/>
          <w:sz w:val="20"/>
          <w:szCs w:val="20"/>
          <w:lang w:val="en-GB"/>
        </w:rPr>
        <w:t xml:space="preserve">? If so you may want to check out the </w:t>
      </w:r>
      <w:hyperlink r:id="rId11" w:history="1">
        <w:r w:rsidRPr="00F05C2E">
          <w:rPr>
            <w:rFonts w:asciiTheme="majorHAnsi" w:eastAsia="Times New Roman" w:hAnsiTheme="majorHAnsi" w:cstheme="majorHAnsi"/>
            <w:b/>
            <w:bCs/>
            <w:color w:val="0000FF"/>
            <w:sz w:val="20"/>
            <w:szCs w:val="20"/>
            <w:u w:val="single"/>
            <w:lang w:val="en-GB"/>
          </w:rPr>
          <w:t>aptitude tests section</w:t>
        </w:r>
      </w:hyperlink>
      <w:r w:rsidRPr="00F05C2E">
        <w:rPr>
          <w:rFonts w:asciiTheme="majorHAnsi" w:eastAsia="Times New Roman" w:hAnsiTheme="majorHAnsi" w:cstheme="majorHAnsi"/>
          <w:sz w:val="20"/>
          <w:szCs w:val="20"/>
          <w:lang w:val="en-GB"/>
        </w:rPr>
        <w:t xml:space="preserve"> of the site.</w:t>
      </w:r>
    </w:p>
    <w:p w:rsidR="00A51B08" w:rsidRPr="00F05C2E" w:rsidRDefault="00A51B08" w:rsidP="00A51B08">
      <w:pPr>
        <w:numPr>
          <w:ilvl w:val="0"/>
          <w:numId w:val="3"/>
        </w:numPr>
        <w:spacing w:before="100" w:beforeAutospacing="1" w:after="100" w:afterAutospacing="1"/>
        <w:jc w:val="both"/>
        <w:rPr>
          <w:rFonts w:asciiTheme="majorHAnsi" w:eastAsia="Times New Roman" w:hAnsiTheme="majorHAnsi" w:cstheme="majorHAnsi"/>
          <w:sz w:val="20"/>
          <w:szCs w:val="20"/>
          <w:lang w:val="en-GB"/>
        </w:rPr>
      </w:pPr>
      <w:r w:rsidRPr="00F05C2E">
        <w:rPr>
          <w:rFonts w:asciiTheme="majorHAnsi" w:eastAsia="Times New Roman" w:hAnsiTheme="majorHAnsi" w:cstheme="majorHAnsi"/>
          <w:sz w:val="20"/>
          <w:szCs w:val="20"/>
          <w:lang w:val="en-GB"/>
        </w:rPr>
        <w:t xml:space="preserve">You can find practice tests and tons of free advice on every other type of ‘reasoning test’ too: </w:t>
      </w:r>
      <w:hyperlink r:id="rId12" w:tgtFrame="_blank" w:history="1">
        <w:r w:rsidRPr="00F05C2E">
          <w:rPr>
            <w:rFonts w:asciiTheme="majorHAnsi" w:eastAsia="Times New Roman" w:hAnsiTheme="majorHAnsi" w:cstheme="majorHAnsi"/>
            <w:b/>
            <w:bCs/>
            <w:color w:val="0000FF"/>
            <w:sz w:val="20"/>
            <w:szCs w:val="20"/>
            <w:u w:val="single"/>
            <w:lang w:val="en-GB"/>
          </w:rPr>
          <w:t>numerical</w:t>
        </w:r>
      </w:hyperlink>
      <w:r w:rsidRPr="00F05C2E">
        <w:rPr>
          <w:rFonts w:asciiTheme="majorHAnsi" w:eastAsia="Times New Roman" w:hAnsiTheme="majorHAnsi" w:cstheme="majorHAnsi"/>
          <w:sz w:val="20"/>
          <w:szCs w:val="20"/>
          <w:lang w:val="en-GB"/>
        </w:rPr>
        <w:t xml:space="preserve">, </w:t>
      </w:r>
      <w:hyperlink r:id="rId13" w:tgtFrame="_blank" w:history="1">
        <w:r w:rsidRPr="00F05C2E">
          <w:rPr>
            <w:rFonts w:asciiTheme="majorHAnsi" w:eastAsia="Times New Roman" w:hAnsiTheme="majorHAnsi" w:cstheme="majorHAnsi"/>
            <w:b/>
            <w:bCs/>
            <w:color w:val="0000FF"/>
            <w:sz w:val="20"/>
            <w:szCs w:val="20"/>
            <w:u w:val="single"/>
            <w:lang w:val="en-GB"/>
          </w:rPr>
          <w:t>verbal</w:t>
        </w:r>
      </w:hyperlink>
      <w:r w:rsidRPr="00F05C2E">
        <w:rPr>
          <w:rFonts w:asciiTheme="majorHAnsi" w:eastAsia="Times New Roman" w:hAnsiTheme="majorHAnsi" w:cstheme="majorHAnsi"/>
          <w:sz w:val="20"/>
          <w:szCs w:val="20"/>
          <w:lang w:val="en-GB"/>
        </w:rPr>
        <w:t xml:space="preserve">, </w:t>
      </w:r>
      <w:hyperlink r:id="rId14" w:tgtFrame="_blank" w:history="1">
        <w:r w:rsidRPr="00F05C2E">
          <w:rPr>
            <w:rFonts w:asciiTheme="majorHAnsi" w:eastAsia="Times New Roman" w:hAnsiTheme="majorHAnsi" w:cstheme="majorHAnsi"/>
            <w:b/>
            <w:bCs/>
            <w:color w:val="0000FF"/>
            <w:sz w:val="20"/>
            <w:szCs w:val="20"/>
            <w:u w:val="single"/>
            <w:lang w:val="en-GB"/>
          </w:rPr>
          <w:t>abstract</w:t>
        </w:r>
      </w:hyperlink>
      <w:r w:rsidRPr="00F05C2E">
        <w:rPr>
          <w:rFonts w:asciiTheme="majorHAnsi" w:eastAsia="Times New Roman" w:hAnsiTheme="majorHAnsi" w:cstheme="majorHAnsi"/>
          <w:sz w:val="20"/>
          <w:szCs w:val="20"/>
          <w:lang w:val="en-GB"/>
        </w:rPr>
        <w:t xml:space="preserve">, </w:t>
      </w:r>
      <w:hyperlink r:id="rId15" w:tgtFrame="_blank" w:history="1">
        <w:r w:rsidRPr="00F05C2E">
          <w:rPr>
            <w:rFonts w:asciiTheme="majorHAnsi" w:eastAsia="Times New Roman" w:hAnsiTheme="majorHAnsi" w:cstheme="majorHAnsi"/>
            <w:b/>
            <w:bCs/>
            <w:color w:val="0000FF"/>
            <w:sz w:val="20"/>
            <w:szCs w:val="20"/>
            <w:u w:val="single"/>
            <w:lang w:val="en-GB"/>
          </w:rPr>
          <w:t>logical</w:t>
        </w:r>
      </w:hyperlink>
      <w:r w:rsidRPr="00F05C2E">
        <w:rPr>
          <w:rFonts w:asciiTheme="majorHAnsi" w:eastAsia="Times New Roman" w:hAnsiTheme="majorHAnsi" w:cstheme="majorHAnsi"/>
          <w:sz w:val="20"/>
          <w:szCs w:val="20"/>
          <w:lang w:val="en-GB"/>
        </w:rPr>
        <w:t xml:space="preserve">, </w:t>
      </w:r>
      <w:hyperlink r:id="rId16" w:tgtFrame="_blank" w:history="1">
        <w:r w:rsidRPr="00F05C2E">
          <w:rPr>
            <w:rFonts w:asciiTheme="majorHAnsi" w:eastAsia="Times New Roman" w:hAnsiTheme="majorHAnsi" w:cstheme="majorHAnsi"/>
            <w:b/>
            <w:bCs/>
            <w:color w:val="0000FF"/>
            <w:sz w:val="20"/>
            <w:szCs w:val="20"/>
            <w:u w:val="single"/>
            <w:lang w:val="en-GB"/>
          </w:rPr>
          <w:t>inductive</w:t>
        </w:r>
      </w:hyperlink>
      <w:r w:rsidRPr="00F05C2E">
        <w:rPr>
          <w:rFonts w:asciiTheme="majorHAnsi" w:eastAsia="Times New Roman" w:hAnsiTheme="majorHAnsi" w:cstheme="majorHAnsi"/>
          <w:sz w:val="20"/>
          <w:szCs w:val="20"/>
          <w:lang w:val="en-GB"/>
        </w:rPr>
        <w:t xml:space="preserve">, </w:t>
      </w:r>
      <w:hyperlink r:id="rId17" w:tgtFrame="_blank" w:history="1">
        <w:r w:rsidRPr="00F05C2E">
          <w:rPr>
            <w:rFonts w:asciiTheme="majorHAnsi" w:eastAsia="Times New Roman" w:hAnsiTheme="majorHAnsi" w:cstheme="majorHAnsi"/>
            <w:b/>
            <w:bCs/>
            <w:color w:val="0000FF"/>
            <w:sz w:val="20"/>
            <w:szCs w:val="20"/>
            <w:u w:val="single"/>
            <w:lang w:val="en-GB"/>
          </w:rPr>
          <w:t>diagrammatic</w:t>
        </w:r>
      </w:hyperlink>
      <w:r w:rsidRPr="00F05C2E">
        <w:rPr>
          <w:rFonts w:asciiTheme="majorHAnsi" w:eastAsia="Times New Roman" w:hAnsiTheme="majorHAnsi" w:cstheme="majorHAnsi"/>
          <w:sz w:val="20"/>
          <w:szCs w:val="20"/>
          <w:lang w:val="en-GB"/>
        </w:rPr>
        <w:t xml:space="preserve">, </w:t>
      </w:r>
      <w:hyperlink r:id="rId18" w:tgtFrame="_blank" w:history="1">
        <w:r w:rsidRPr="00F05C2E">
          <w:rPr>
            <w:rFonts w:asciiTheme="majorHAnsi" w:eastAsia="Times New Roman" w:hAnsiTheme="majorHAnsi" w:cstheme="majorHAnsi"/>
            <w:b/>
            <w:bCs/>
            <w:color w:val="0000FF"/>
            <w:sz w:val="20"/>
            <w:szCs w:val="20"/>
            <w:u w:val="single"/>
            <w:lang w:val="en-GB"/>
          </w:rPr>
          <w:t>spatial</w:t>
        </w:r>
      </w:hyperlink>
      <w:r w:rsidRPr="00F05C2E">
        <w:rPr>
          <w:rFonts w:asciiTheme="majorHAnsi" w:eastAsia="Times New Roman" w:hAnsiTheme="majorHAnsi" w:cstheme="majorHAnsi"/>
          <w:sz w:val="20"/>
          <w:szCs w:val="20"/>
          <w:lang w:val="en-GB"/>
        </w:rPr>
        <w:t xml:space="preserve">, </w:t>
      </w:r>
      <w:hyperlink r:id="rId19" w:tgtFrame="_blank" w:history="1">
        <w:r w:rsidRPr="00F05C2E">
          <w:rPr>
            <w:rFonts w:asciiTheme="majorHAnsi" w:eastAsia="Times New Roman" w:hAnsiTheme="majorHAnsi" w:cstheme="majorHAnsi"/>
            <w:b/>
            <w:bCs/>
            <w:color w:val="0000FF"/>
            <w:sz w:val="20"/>
            <w:szCs w:val="20"/>
            <w:u w:val="single"/>
            <w:lang w:val="en-GB"/>
          </w:rPr>
          <w:t>mechanical comprehension</w:t>
        </w:r>
      </w:hyperlink>
      <w:r w:rsidRPr="00F05C2E">
        <w:rPr>
          <w:rFonts w:asciiTheme="majorHAnsi" w:eastAsia="Times New Roman" w:hAnsiTheme="majorHAnsi" w:cstheme="majorHAnsi"/>
          <w:sz w:val="20"/>
          <w:szCs w:val="20"/>
          <w:lang w:val="en-GB"/>
        </w:rPr>
        <w:t xml:space="preserve">, </w:t>
      </w:r>
      <w:hyperlink r:id="rId20" w:tgtFrame="_blank" w:history="1">
        <w:r w:rsidRPr="00F05C2E">
          <w:rPr>
            <w:rFonts w:asciiTheme="majorHAnsi" w:eastAsia="Times New Roman" w:hAnsiTheme="majorHAnsi" w:cstheme="majorHAnsi"/>
            <w:b/>
            <w:bCs/>
            <w:color w:val="0000FF"/>
            <w:sz w:val="20"/>
            <w:szCs w:val="20"/>
            <w:u w:val="single"/>
            <w:lang w:val="en-GB"/>
          </w:rPr>
          <w:t>UKCAT</w:t>
        </w:r>
      </w:hyperlink>
      <w:r w:rsidRPr="00F05C2E">
        <w:rPr>
          <w:rFonts w:asciiTheme="majorHAnsi" w:eastAsia="Times New Roman" w:hAnsiTheme="majorHAnsi" w:cstheme="majorHAnsi"/>
          <w:sz w:val="20"/>
          <w:szCs w:val="20"/>
          <w:lang w:val="en-GB"/>
        </w:rPr>
        <w:t xml:space="preserve"> and </w:t>
      </w:r>
      <w:hyperlink r:id="rId21" w:tgtFrame="_blank" w:history="1">
        <w:r w:rsidRPr="00F05C2E">
          <w:rPr>
            <w:rFonts w:asciiTheme="majorHAnsi" w:eastAsia="Times New Roman" w:hAnsiTheme="majorHAnsi" w:cstheme="majorHAnsi"/>
            <w:b/>
            <w:bCs/>
            <w:color w:val="0000FF"/>
            <w:sz w:val="20"/>
            <w:szCs w:val="20"/>
            <w:u w:val="single"/>
            <w:lang w:val="en-GB"/>
          </w:rPr>
          <w:t>Watson-Glaser tests</w:t>
        </w:r>
      </w:hyperlink>
      <w:r w:rsidRPr="00F05C2E">
        <w:rPr>
          <w:rFonts w:asciiTheme="majorHAnsi" w:eastAsia="Times New Roman" w:hAnsiTheme="majorHAnsi" w:cstheme="majorHAnsi"/>
          <w:sz w:val="20"/>
          <w:szCs w:val="20"/>
          <w:lang w:val="en-GB"/>
        </w:rPr>
        <w:t>.</w:t>
      </w:r>
    </w:p>
    <w:p w:rsidR="00A51B08" w:rsidRPr="00F05C2E" w:rsidRDefault="00A51B08" w:rsidP="00A51B08">
      <w:pPr>
        <w:numPr>
          <w:ilvl w:val="0"/>
          <w:numId w:val="4"/>
        </w:numPr>
        <w:spacing w:before="100" w:beforeAutospacing="1" w:after="100" w:afterAutospacing="1"/>
        <w:jc w:val="both"/>
        <w:rPr>
          <w:rFonts w:asciiTheme="majorHAnsi" w:eastAsia="Times New Roman" w:hAnsiTheme="majorHAnsi" w:cstheme="majorHAnsi"/>
          <w:sz w:val="20"/>
          <w:szCs w:val="20"/>
          <w:lang w:val="en-GB"/>
        </w:rPr>
      </w:pPr>
      <w:r w:rsidRPr="00F05C2E">
        <w:rPr>
          <w:rFonts w:asciiTheme="majorHAnsi" w:eastAsia="Times New Roman" w:hAnsiTheme="majorHAnsi" w:cstheme="majorHAnsi"/>
          <w:sz w:val="20"/>
          <w:szCs w:val="20"/>
          <w:lang w:val="en-GB"/>
        </w:rPr>
        <w:t xml:space="preserve">Worried about your assessment day? Maybe you’re worried about performing a </w:t>
      </w:r>
      <w:hyperlink r:id="rId22" w:tgtFrame="_blank" w:tooltip="Giving A Presentation: An Ultimate Guide" w:history="1">
        <w:r w:rsidRPr="00F05C2E">
          <w:rPr>
            <w:rFonts w:asciiTheme="majorHAnsi" w:eastAsia="Times New Roman" w:hAnsiTheme="majorHAnsi" w:cstheme="majorHAnsi"/>
            <w:b/>
            <w:bCs/>
            <w:color w:val="0000FF"/>
            <w:sz w:val="20"/>
            <w:szCs w:val="20"/>
            <w:u w:val="single"/>
            <w:lang w:val="en-GB"/>
          </w:rPr>
          <w:t xml:space="preserve">presentation </w:t>
        </w:r>
      </w:hyperlink>
      <w:r w:rsidRPr="00F05C2E">
        <w:rPr>
          <w:rFonts w:asciiTheme="majorHAnsi" w:eastAsia="Times New Roman" w:hAnsiTheme="majorHAnsi" w:cstheme="majorHAnsi"/>
          <w:sz w:val="20"/>
          <w:szCs w:val="20"/>
          <w:lang w:val="en-GB"/>
        </w:rPr>
        <w:t>or preparing for an </w:t>
      </w:r>
      <w:proofErr w:type="spellStart"/>
      <w:r w:rsidR="00BA505F" w:rsidRPr="00F05C2E">
        <w:rPr>
          <w:rFonts w:asciiTheme="majorHAnsi" w:hAnsiTheme="majorHAnsi" w:cstheme="majorHAnsi"/>
        </w:rPr>
        <w:fldChar w:fldCharType="begin"/>
      </w:r>
      <w:r w:rsidR="00BA505F" w:rsidRPr="00F05C2E">
        <w:rPr>
          <w:rFonts w:asciiTheme="majorHAnsi" w:hAnsiTheme="majorHAnsi" w:cstheme="majorHAnsi"/>
        </w:rPr>
        <w:instrText>HYPERLINK "http://www.assessmentcentrehq.com/interviews-the-ultimate-guide/"</w:instrText>
      </w:r>
      <w:r w:rsidR="00BA505F" w:rsidRPr="00F05C2E">
        <w:rPr>
          <w:rFonts w:asciiTheme="majorHAnsi" w:hAnsiTheme="majorHAnsi" w:cstheme="majorHAnsi"/>
        </w:rPr>
        <w:fldChar w:fldCharType="separate"/>
      </w:r>
      <w:r w:rsidRPr="00F05C2E">
        <w:rPr>
          <w:rFonts w:asciiTheme="majorHAnsi" w:eastAsia="Times New Roman" w:hAnsiTheme="majorHAnsi" w:cstheme="majorHAnsi"/>
          <w:b/>
          <w:bCs/>
          <w:color w:val="0000FF"/>
          <w:sz w:val="20"/>
          <w:szCs w:val="20"/>
          <w:u w:val="single"/>
          <w:lang w:val="en-GB"/>
        </w:rPr>
        <w:t>interview</w:t>
      </w:r>
      <w:r w:rsidR="00BA505F" w:rsidRPr="00F05C2E">
        <w:rPr>
          <w:rFonts w:asciiTheme="majorHAnsi" w:hAnsiTheme="majorHAnsi" w:cstheme="majorHAnsi"/>
        </w:rPr>
        <w:fldChar w:fldCharType="end"/>
      </w:r>
      <w:r w:rsidRPr="00F05C2E">
        <w:rPr>
          <w:rFonts w:asciiTheme="majorHAnsi" w:eastAsia="Times New Roman" w:hAnsiTheme="majorHAnsi" w:cstheme="majorHAnsi"/>
          <w:sz w:val="20"/>
          <w:szCs w:val="20"/>
          <w:lang w:val="en-GB"/>
        </w:rPr>
        <w:t>or</w:t>
      </w:r>
      <w:hyperlink r:id="rId23" w:tgtFrame="_blank" w:tooltip="Assessment Centre Group Exercises – Free Practice Test &amp; Expert Tips From Assessors" w:history="1">
        <w:r w:rsidRPr="00F05C2E">
          <w:rPr>
            <w:rFonts w:asciiTheme="majorHAnsi" w:eastAsia="Times New Roman" w:hAnsiTheme="majorHAnsi" w:cstheme="majorHAnsi"/>
            <w:b/>
            <w:bCs/>
            <w:color w:val="0000FF"/>
            <w:sz w:val="20"/>
            <w:szCs w:val="20"/>
            <w:u w:val="single"/>
            <w:lang w:val="en-GB"/>
          </w:rPr>
          <w:t>group</w:t>
        </w:r>
        <w:proofErr w:type="spellEnd"/>
        <w:r w:rsidRPr="00F05C2E">
          <w:rPr>
            <w:rFonts w:asciiTheme="majorHAnsi" w:eastAsia="Times New Roman" w:hAnsiTheme="majorHAnsi" w:cstheme="majorHAnsi"/>
            <w:b/>
            <w:bCs/>
            <w:color w:val="0000FF"/>
            <w:sz w:val="20"/>
            <w:szCs w:val="20"/>
            <w:u w:val="single"/>
            <w:lang w:val="en-GB"/>
          </w:rPr>
          <w:t xml:space="preserve"> exercise</w:t>
        </w:r>
      </w:hyperlink>
      <w:r w:rsidRPr="00F05C2E">
        <w:rPr>
          <w:rFonts w:asciiTheme="majorHAnsi" w:eastAsia="Times New Roman" w:hAnsiTheme="majorHAnsi" w:cstheme="majorHAnsi"/>
          <w:b/>
          <w:bCs/>
          <w:sz w:val="20"/>
          <w:szCs w:val="20"/>
          <w:lang w:val="en-GB"/>
        </w:rPr>
        <w:t> </w:t>
      </w:r>
      <w:r w:rsidRPr="00F05C2E">
        <w:rPr>
          <w:rFonts w:asciiTheme="majorHAnsi" w:eastAsia="Times New Roman" w:hAnsiTheme="majorHAnsi" w:cstheme="majorHAnsi"/>
          <w:sz w:val="20"/>
          <w:szCs w:val="20"/>
          <w:lang w:val="en-GB"/>
        </w:rPr>
        <w:t>or</w:t>
      </w:r>
      <w:r w:rsidRPr="00F05C2E">
        <w:rPr>
          <w:rFonts w:asciiTheme="majorHAnsi" w:eastAsia="Times New Roman" w:hAnsiTheme="majorHAnsi" w:cstheme="majorHAnsi"/>
          <w:b/>
          <w:bCs/>
          <w:sz w:val="20"/>
          <w:szCs w:val="20"/>
          <w:lang w:val="en-GB"/>
        </w:rPr>
        <w:t> </w:t>
      </w:r>
      <w:hyperlink r:id="rId24" w:tgtFrame="_blank" w:tooltip="The In-Tray Exercise: A Step-By-Step Guide To Success (Includes Example Practice Test)" w:history="1">
        <w:r w:rsidRPr="00F05C2E">
          <w:rPr>
            <w:rFonts w:asciiTheme="majorHAnsi" w:eastAsia="Times New Roman" w:hAnsiTheme="majorHAnsi" w:cstheme="majorHAnsi"/>
            <w:b/>
            <w:bCs/>
            <w:color w:val="0000FF"/>
            <w:sz w:val="20"/>
            <w:szCs w:val="20"/>
            <w:u w:val="single"/>
            <w:lang w:val="en-GB"/>
          </w:rPr>
          <w:t>in-tray exercise</w:t>
        </w:r>
      </w:hyperlink>
      <w:r w:rsidRPr="00F05C2E">
        <w:rPr>
          <w:rFonts w:asciiTheme="majorHAnsi" w:eastAsia="Times New Roman" w:hAnsiTheme="majorHAnsi" w:cstheme="majorHAnsi"/>
          <w:sz w:val="20"/>
          <w:szCs w:val="20"/>
          <w:lang w:val="en-GB"/>
        </w:rPr>
        <w:t>?</w:t>
      </w:r>
    </w:p>
    <w:p w:rsidR="00A51B08" w:rsidRPr="00F05C2E" w:rsidRDefault="00A51B08" w:rsidP="00A51B08">
      <w:pPr>
        <w:numPr>
          <w:ilvl w:val="0"/>
          <w:numId w:val="5"/>
        </w:numPr>
        <w:spacing w:before="100" w:beforeAutospacing="1" w:after="100" w:afterAutospacing="1"/>
        <w:jc w:val="both"/>
        <w:rPr>
          <w:rFonts w:asciiTheme="majorHAnsi" w:eastAsia="Times New Roman" w:hAnsiTheme="majorHAnsi" w:cstheme="majorHAnsi"/>
          <w:sz w:val="20"/>
          <w:szCs w:val="20"/>
          <w:lang w:val="en-GB"/>
        </w:rPr>
      </w:pPr>
      <w:r w:rsidRPr="00F05C2E">
        <w:rPr>
          <w:rFonts w:asciiTheme="majorHAnsi" w:eastAsia="Times New Roman" w:hAnsiTheme="majorHAnsi" w:cstheme="majorHAnsi"/>
          <w:sz w:val="20"/>
          <w:szCs w:val="20"/>
          <w:lang w:val="en-GB"/>
        </w:rPr>
        <w:t>Check out my </w:t>
      </w:r>
      <w:hyperlink r:id="rId25" w:tgtFrame="_blank" w:history="1">
        <w:r w:rsidRPr="00F05C2E">
          <w:rPr>
            <w:rFonts w:asciiTheme="majorHAnsi" w:eastAsia="Times New Roman" w:hAnsiTheme="majorHAnsi" w:cstheme="majorHAnsi"/>
            <w:b/>
            <w:bCs/>
            <w:color w:val="0000FF"/>
            <w:sz w:val="20"/>
            <w:szCs w:val="20"/>
            <w:u w:val="single"/>
            <w:lang w:val="en-GB"/>
          </w:rPr>
          <w:t>Ultimate Interview &amp; Assessment Day Guide</w:t>
        </w:r>
      </w:hyperlink>
      <w:r w:rsidRPr="00F05C2E">
        <w:rPr>
          <w:rFonts w:asciiTheme="majorHAnsi" w:eastAsia="Times New Roman" w:hAnsiTheme="majorHAnsi" w:cstheme="majorHAnsi"/>
          <w:sz w:val="20"/>
          <w:szCs w:val="20"/>
          <w:lang w:val="en-GB"/>
        </w:rPr>
        <w:t> – it’s filled with tips, tricks &amp; insider-secrets that will help you succeed on the big day.</w:t>
      </w:r>
    </w:p>
    <w:p w:rsidR="00A51B08" w:rsidRPr="00F05C2E" w:rsidRDefault="00A51B08" w:rsidP="00A51B08">
      <w:pPr>
        <w:numPr>
          <w:ilvl w:val="0"/>
          <w:numId w:val="6"/>
        </w:numPr>
        <w:spacing w:before="100" w:beforeAutospacing="1" w:after="100" w:afterAutospacing="1"/>
        <w:jc w:val="both"/>
        <w:rPr>
          <w:rFonts w:asciiTheme="majorHAnsi" w:eastAsia="Times New Roman" w:hAnsiTheme="majorHAnsi" w:cstheme="majorHAnsi"/>
          <w:sz w:val="20"/>
          <w:szCs w:val="20"/>
          <w:lang w:val="en-GB"/>
        </w:rPr>
      </w:pPr>
      <w:r w:rsidRPr="00F05C2E">
        <w:rPr>
          <w:rFonts w:asciiTheme="majorHAnsi" w:eastAsia="Times New Roman" w:hAnsiTheme="majorHAnsi" w:cstheme="majorHAnsi"/>
          <w:sz w:val="20"/>
          <w:szCs w:val="20"/>
          <w:lang w:val="en-GB"/>
        </w:rPr>
        <w:t>Perhaps you’d like some guidance on </w:t>
      </w:r>
      <w:hyperlink r:id="rId26" w:tgtFrame="_blank" w:tooltip="Interview Nerves: How To Cope With Anxiety About Your Interview Or Assessment Centre" w:history="1">
        <w:r w:rsidRPr="00F05C2E">
          <w:rPr>
            <w:rFonts w:asciiTheme="majorHAnsi" w:eastAsia="Times New Roman" w:hAnsiTheme="majorHAnsi" w:cstheme="majorHAnsi"/>
            <w:b/>
            <w:bCs/>
            <w:color w:val="0000FF"/>
            <w:sz w:val="20"/>
            <w:szCs w:val="20"/>
            <w:u w:val="single"/>
            <w:lang w:val="en-GB"/>
          </w:rPr>
          <w:t>how to deal with nerves &amp; anxiety at your interview</w:t>
        </w:r>
      </w:hyperlink>
      <w:r w:rsidRPr="00F05C2E">
        <w:rPr>
          <w:rFonts w:asciiTheme="majorHAnsi" w:eastAsia="Times New Roman" w:hAnsiTheme="majorHAnsi" w:cstheme="majorHAnsi"/>
          <w:sz w:val="20"/>
          <w:szCs w:val="20"/>
          <w:lang w:val="en-GB"/>
        </w:rPr>
        <w:t>?</w:t>
      </w:r>
    </w:p>
    <w:p w:rsidR="00A51B08" w:rsidRPr="00F05C2E" w:rsidRDefault="00A51B08" w:rsidP="00A51B08">
      <w:pPr>
        <w:numPr>
          <w:ilvl w:val="0"/>
          <w:numId w:val="7"/>
        </w:numPr>
        <w:spacing w:before="100" w:beforeAutospacing="1" w:after="100" w:afterAutospacing="1"/>
        <w:jc w:val="both"/>
        <w:rPr>
          <w:rFonts w:asciiTheme="majorHAnsi" w:eastAsia="Times New Roman" w:hAnsiTheme="majorHAnsi" w:cstheme="majorHAnsi"/>
          <w:sz w:val="20"/>
          <w:szCs w:val="20"/>
          <w:lang w:val="en-GB"/>
        </w:rPr>
      </w:pPr>
      <w:r w:rsidRPr="00F05C2E">
        <w:rPr>
          <w:rFonts w:asciiTheme="majorHAnsi" w:eastAsia="Times New Roman" w:hAnsiTheme="majorHAnsi" w:cstheme="majorHAnsi"/>
          <w:sz w:val="20"/>
          <w:szCs w:val="20"/>
          <w:lang w:val="en-GB"/>
        </w:rPr>
        <w:t xml:space="preserve">Lastly the </w:t>
      </w:r>
      <w:hyperlink r:id="rId27" w:tgtFrame="_blank" w:tooltip="Tools &amp; Resources: Modern Business Essentials" w:history="1">
        <w:r w:rsidRPr="00F05C2E">
          <w:rPr>
            <w:rFonts w:asciiTheme="majorHAnsi" w:eastAsia="Times New Roman" w:hAnsiTheme="majorHAnsi" w:cstheme="majorHAnsi"/>
            <w:b/>
            <w:bCs/>
            <w:color w:val="0000FF"/>
            <w:sz w:val="20"/>
            <w:szCs w:val="20"/>
            <w:u w:val="single"/>
            <w:lang w:val="en-GB"/>
          </w:rPr>
          <w:t>Tools and Resources page</w:t>
        </w:r>
      </w:hyperlink>
      <w:r w:rsidRPr="00F05C2E">
        <w:rPr>
          <w:rFonts w:asciiTheme="majorHAnsi" w:eastAsia="Times New Roman" w:hAnsiTheme="majorHAnsi" w:cstheme="majorHAnsi"/>
          <w:sz w:val="20"/>
          <w:szCs w:val="20"/>
          <w:lang w:val="en-GB"/>
        </w:rPr>
        <w:t xml:space="preserve"> is packed with useful equipment and ‘A’ List recommendations that will make your life easier.</w:t>
      </w:r>
    </w:p>
    <w:p w:rsidR="005A69AF" w:rsidRPr="00F05C2E" w:rsidRDefault="005A69AF">
      <w:pPr>
        <w:rPr>
          <w:rFonts w:asciiTheme="majorHAnsi" w:hAnsiTheme="majorHAnsi" w:cstheme="majorHAnsi"/>
        </w:rPr>
      </w:pPr>
    </w:p>
    <w:sectPr w:rsidR="005A69AF" w:rsidRPr="00F05C2E" w:rsidSect="005A69AF">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ＭＳ 明朝">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603DF"/>
    <w:multiLevelType w:val="multilevel"/>
    <w:tmpl w:val="545A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51833"/>
    <w:multiLevelType w:val="multilevel"/>
    <w:tmpl w:val="3B26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7110AB"/>
    <w:multiLevelType w:val="multilevel"/>
    <w:tmpl w:val="4BF4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C4461B"/>
    <w:multiLevelType w:val="multilevel"/>
    <w:tmpl w:val="55DA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054DE4"/>
    <w:multiLevelType w:val="multilevel"/>
    <w:tmpl w:val="BFC2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D47894"/>
    <w:multiLevelType w:val="multilevel"/>
    <w:tmpl w:val="10AA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00556D"/>
    <w:multiLevelType w:val="multilevel"/>
    <w:tmpl w:val="ED0E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51B08"/>
    <w:rsid w:val="005A69AF"/>
    <w:rsid w:val="00A51B08"/>
    <w:rsid w:val="00AD4D55"/>
    <w:rsid w:val="00BA505F"/>
    <w:rsid w:val="00F05C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05F"/>
  </w:style>
  <w:style w:type="paragraph" w:styleId="Heading1">
    <w:name w:val="heading 1"/>
    <w:basedOn w:val="Normal"/>
    <w:link w:val="Heading1Char"/>
    <w:uiPriority w:val="9"/>
    <w:qFormat/>
    <w:rsid w:val="00A51B08"/>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next w:val="Normal"/>
    <w:link w:val="Heading2Char"/>
    <w:autoRedefine/>
    <w:uiPriority w:val="9"/>
    <w:unhideWhenUsed/>
    <w:qFormat/>
    <w:rsid w:val="00AD4D55"/>
    <w:pPr>
      <w:keepNext/>
      <w:keepLines/>
      <w:shd w:val="clear" w:color="auto" w:fill="FFFFFF"/>
      <w:spacing w:before="424" w:after="141" w:line="282" w:lineRule="atLeast"/>
      <w:jc w:val="both"/>
      <w:outlineLvl w:val="1"/>
    </w:pPr>
    <w:rPr>
      <w:rFonts w:eastAsia="Times New Roman" w:cs="Arial"/>
      <w:b/>
      <w:bCs/>
      <w:color w:val="E36C0A" w:themeColor="accent6"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4D55"/>
    <w:rPr>
      <w:rFonts w:eastAsia="Times New Roman" w:cs="Arial"/>
      <w:b/>
      <w:bCs/>
      <w:color w:val="E36C0A" w:themeColor="accent6" w:themeShade="BF"/>
      <w:sz w:val="32"/>
      <w:shd w:val="clear" w:color="auto" w:fill="FFFFFF"/>
    </w:rPr>
  </w:style>
  <w:style w:type="character" w:customStyle="1" w:styleId="Heading1Char">
    <w:name w:val="Heading 1 Char"/>
    <w:basedOn w:val="DefaultParagraphFont"/>
    <w:link w:val="Heading1"/>
    <w:uiPriority w:val="9"/>
    <w:rsid w:val="00A51B08"/>
    <w:rPr>
      <w:rFonts w:ascii="Times" w:hAnsi="Times"/>
      <w:b/>
      <w:bCs/>
      <w:kern w:val="36"/>
      <w:sz w:val="48"/>
      <w:szCs w:val="48"/>
      <w:lang w:val="en-GB"/>
    </w:rPr>
  </w:style>
  <w:style w:type="paragraph" w:styleId="NormalWeb">
    <w:name w:val="Normal (Web)"/>
    <w:basedOn w:val="Normal"/>
    <w:uiPriority w:val="99"/>
    <w:semiHidden/>
    <w:unhideWhenUsed/>
    <w:rsid w:val="00A51B08"/>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A51B08"/>
    <w:rPr>
      <w:b/>
      <w:bCs/>
    </w:rPr>
  </w:style>
  <w:style w:type="character" w:styleId="Hyperlink">
    <w:name w:val="Hyperlink"/>
    <w:basedOn w:val="DefaultParagraphFont"/>
    <w:uiPriority w:val="99"/>
    <w:semiHidden/>
    <w:unhideWhenUsed/>
    <w:rsid w:val="00A51B08"/>
    <w:rPr>
      <w:color w:val="0000FF"/>
      <w:u w:val="single"/>
    </w:rPr>
  </w:style>
  <w:style w:type="character" w:styleId="Emphasis">
    <w:name w:val="Emphasis"/>
    <w:basedOn w:val="DefaultParagraphFont"/>
    <w:uiPriority w:val="20"/>
    <w:qFormat/>
    <w:rsid w:val="00A51B08"/>
    <w:rPr>
      <w:i/>
      <w:iCs/>
    </w:rPr>
  </w:style>
  <w:style w:type="paragraph" w:styleId="BalloonText">
    <w:name w:val="Balloon Text"/>
    <w:basedOn w:val="Normal"/>
    <w:link w:val="BalloonTextChar"/>
    <w:uiPriority w:val="99"/>
    <w:semiHidden/>
    <w:unhideWhenUsed/>
    <w:rsid w:val="00A51B08"/>
    <w:rPr>
      <w:rFonts w:ascii="Lucida Grande" w:hAnsi="Lucida Grande"/>
      <w:sz w:val="18"/>
      <w:szCs w:val="18"/>
    </w:rPr>
  </w:style>
  <w:style w:type="character" w:customStyle="1" w:styleId="BalloonTextChar">
    <w:name w:val="Balloon Text Char"/>
    <w:basedOn w:val="DefaultParagraphFont"/>
    <w:link w:val="BalloonText"/>
    <w:uiPriority w:val="99"/>
    <w:semiHidden/>
    <w:rsid w:val="00A51B0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1B08"/>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next w:val="Normal"/>
    <w:link w:val="Heading2Char"/>
    <w:autoRedefine/>
    <w:uiPriority w:val="9"/>
    <w:unhideWhenUsed/>
    <w:qFormat/>
    <w:rsid w:val="00AD4D55"/>
    <w:pPr>
      <w:keepNext/>
      <w:keepLines/>
      <w:shd w:val="clear" w:color="auto" w:fill="FFFFFF"/>
      <w:spacing w:before="424" w:after="141" w:line="282" w:lineRule="atLeast"/>
      <w:jc w:val="both"/>
      <w:outlineLvl w:val="1"/>
    </w:pPr>
    <w:rPr>
      <w:rFonts w:eastAsia="Times New Roman" w:cs="Arial"/>
      <w:b/>
      <w:bCs/>
      <w:color w:val="E36C0A" w:themeColor="accent6"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4D55"/>
    <w:rPr>
      <w:rFonts w:eastAsia="Times New Roman" w:cs="Arial"/>
      <w:b/>
      <w:bCs/>
      <w:color w:val="E36C0A" w:themeColor="accent6" w:themeShade="BF"/>
      <w:sz w:val="32"/>
      <w:shd w:val="clear" w:color="auto" w:fill="FFFFFF"/>
    </w:rPr>
  </w:style>
  <w:style w:type="character" w:customStyle="1" w:styleId="Heading1Char">
    <w:name w:val="Heading 1 Char"/>
    <w:basedOn w:val="DefaultParagraphFont"/>
    <w:link w:val="Heading1"/>
    <w:uiPriority w:val="9"/>
    <w:rsid w:val="00A51B08"/>
    <w:rPr>
      <w:rFonts w:ascii="Times" w:hAnsi="Times"/>
      <w:b/>
      <w:bCs/>
      <w:kern w:val="36"/>
      <w:sz w:val="48"/>
      <w:szCs w:val="48"/>
      <w:lang w:val="en-GB"/>
    </w:rPr>
  </w:style>
  <w:style w:type="paragraph" w:styleId="NormalWeb">
    <w:name w:val="Normal (Web)"/>
    <w:basedOn w:val="Normal"/>
    <w:uiPriority w:val="99"/>
    <w:semiHidden/>
    <w:unhideWhenUsed/>
    <w:rsid w:val="00A51B08"/>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A51B08"/>
    <w:rPr>
      <w:b/>
      <w:bCs/>
    </w:rPr>
  </w:style>
  <w:style w:type="character" w:styleId="Hyperlink">
    <w:name w:val="Hyperlink"/>
    <w:basedOn w:val="DefaultParagraphFont"/>
    <w:uiPriority w:val="99"/>
    <w:semiHidden/>
    <w:unhideWhenUsed/>
    <w:rsid w:val="00A51B08"/>
    <w:rPr>
      <w:color w:val="0000FF"/>
      <w:u w:val="single"/>
    </w:rPr>
  </w:style>
  <w:style w:type="character" w:styleId="Emphasis">
    <w:name w:val="Emphasis"/>
    <w:basedOn w:val="DefaultParagraphFont"/>
    <w:uiPriority w:val="20"/>
    <w:qFormat/>
    <w:rsid w:val="00A51B08"/>
    <w:rPr>
      <w:i/>
      <w:iCs/>
    </w:rPr>
  </w:style>
  <w:style w:type="paragraph" w:styleId="BalloonText">
    <w:name w:val="Balloon Text"/>
    <w:basedOn w:val="Normal"/>
    <w:link w:val="BalloonTextChar"/>
    <w:uiPriority w:val="99"/>
    <w:semiHidden/>
    <w:unhideWhenUsed/>
    <w:rsid w:val="00A51B08"/>
    <w:rPr>
      <w:rFonts w:ascii="Lucida Grande" w:hAnsi="Lucida Grande"/>
      <w:sz w:val="18"/>
      <w:szCs w:val="18"/>
    </w:rPr>
  </w:style>
  <w:style w:type="character" w:customStyle="1" w:styleId="BalloonTextChar">
    <w:name w:val="Balloon Text Char"/>
    <w:basedOn w:val="DefaultParagraphFont"/>
    <w:link w:val="BalloonText"/>
    <w:uiPriority w:val="99"/>
    <w:semiHidden/>
    <w:rsid w:val="00A51B0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877864020">
      <w:bodyDiv w:val="1"/>
      <w:marLeft w:val="0"/>
      <w:marRight w:val="0"/>
      <w:marTop w:val="0"/>
      <w:marBottom w:val="0"/>
      <w:divBdr>
        <w:top w:val="none" w:sz="0" w:space="0" w:color="auto"/>
        <w:left w:val="none" w:sz="0" w:space="0" w:color="auto"/>
        <w:bottom w:val="none" w:sz="0" w:space="0" w:color="auto"/>
        <w:right w:val="none" w:sz="0" w:space="0" w:color="auto"/>
      </w:divBdr>
      <w:divsChild>
        <w:div w:id="77337916">
          <w:marLeft w:val="0"/>
          <w:marRight w:val="0"/>
          <w:marTop w:val="0"/>
          <w:marBottom w:val="0"/>
          <w:divBdr>
            <w:top w:val="none" w:sz="0" w:space="0" w:color="auto"/>
            <w:left w:val="none" w:sz="0" w:space="0" w:color="auto"/>
            <w:bottom w:val="none" w:sz="0" w:space="0" w:color="auto"/>
            <w:right w:val="none" w:sz="0" w:space="0" w:color="auto"/>
          </w:divBdr>
        </w:div>
        <w:div w:id="726992014">
          <w:marLeft w:val="0"/>
          <w:marRight w:val="0"/>
          <w:marTop w:val="0"/>
          <w:marBottom w:val="0"/>
          <w:divBdr>
            <w:top w:val="none" w:sz="0" w:space="0" w:color="auto"/>
            <w:left w:val="none" w:sz="0" w:space="0" w:color="auto"/>
            <w:bottom w:val="none" w:sz="0" w:space="0" w:color="auto"/>
            <w:right w:val="none" w:sz="0" w:space="0" w:color="auto"/>
          </w:divBdr>
          <w:divsChild>
            <w:div w:id="818769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jobtestprep.net/affiliates/traffic.php?id=21_353_3_406" TargetMode="External"/><Relationship Id="rId13" Type="http://schemas.openxmlformats.org/officeDocument/2006/relationships/hyperlink" Target="http://www.assessmentcentrehq.com/psychometric-tests/verbal-reasoning/" TargetMode="External"/><Relationship Id="rId18" Type="http://schemas.openxmlformats.org/officeDocument/2006/relationships/hyperlink" Target="http://www.assessmentcentrehq.com/spatial-reasoning-test/" TargetMode="External"/><Relationship Id="rId26" Type="http://schemas.openxmlformats.org/officeDocument/2006/relationships/hyperlink" Target="http://www.assessmentcentrehq.com/personal_and_wellbeing/interview-nerves/" TargetMode="External"/><Relationship Id="rId3" Type="http://schemas.openxmlformats.org/officeDocument/2006/relationships/settings" Target="settings.xml"/><Relationship Id="rId21" Type="http://schemas.openxmlformats.org/officeDocument/2006/relationships/hyperlink" Target="http://www.assessmentcentrehq.com/watson-glaser-practice-test/" TargetMode="External"/><Relationship Id="rId7" Type="http://schemas.openxmlformats.org/officeDocument/2006/relationships/hyperlink" Target="http://www.jobtestprep.net/affiliates/traffic.php?id=21_31_3_83" TargetMode="External"/><Relationship Id="rId12" Type="http://schemas.openxmlformats.org/officeDocument/2006/relationships/hyperlink" Target="http://www.assessmentcentrehq.com/psychometric-tests/numerical-reasoning/" TargetMode="External"/><Relationship Id="rId17" Type="http://schemas.openxmlformats.org/officeDocument/2006/relationships/hyperlink" Target="http://www.assessmentcentrehq.com/diagrammatic-reasoning/" TargetMode="External"/><Relationship Id="rId25" Type="http://schemas.openxmlformats.org/officeDocument/2006/relationships/hyperlink" Target="http://www.assessmentcentrehq.com/ultimate-guide" TargetMode="External"/><Relationship Id="rId2" Type="http://schemas.openxmlformats.org/officeDocument/2006/relationships/styles" Target="styles.xml"/><Relationship Id="rId16" Type="http://schemas.openxmlformats.org/officeDocument/2006/relationships/hyperlink" Target="http://www.assessmentcentrehq.com/inductive-reasoning-test/" TargetMode="External"/><Relationship Id="rId20" Type="http://schemas.openxmlformats.org/officeDocument/2006/relationships/hyperlink" Target="http://www.assessmentcentrehq.com/ukcat-practice-tes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ssessmentcentrehq.com/ultimate-guide" TargetMode="External"/><Relationship Id="rId11" Type="http://schemas.openxmlformats.org/officeDocument/2006/relationships/hyperlink" Target="http://www.assessmentcentrehq.com/psychometric-tests/" TargetMode="External"/><Relationship Id="rId24" Type="http://schemas.openxmlformats.org/officeDocument/2006/relationships/hyperlink" Target="http://www.assessmentcentrehq.com/assessment-centre-exercises/in-tray-exercise/" TargetMode="External"/><Relationship Id="rId5" Type="http://schemas.openxmlformats.org/officeDocument/2006/relationships/hyperlink" Target="http://www.jobtestprep.net/affiliates/traffic.php?id=21_31_3_83" TargetMode="External"/><Relationship Id="rId15" Type="http://schemas.openxmlformats.org/officeDocument/2006/relationships/hyperlink" Target="http://www.assessmentcentrehq.com/logical-reasoning-test/" TargetMode="External"/><Relationship Id="rId23" Type="http://schemas.openxmlformats.org/officeDocument/2006/relationships/hyperlink" Target="http://www.assessmentcentrehq.com/assessment-centre-exercises/group-exercise-tips-and-advice/" TargetMode="External"/><Relationship Id="rId28" Type="http://schemas.openxmlformats.org/officeDocument/2006/relationships/fontTable" Target="fontTable.xml"/><Relationship Id="rId10" Type="http://schemas.openxmlformats.org/officeDocument/2006/relationships/hyperlink" Target="http://www.assessmentcentrehq.com/psychometric-tests/verbal-reasoning/" TargetMode="External"/><Relationship Id="rId19" Type="http://schemas.openxmlformats.org/officeDocument/2006/relationships/hyperlink" Target="http://www.assessmentcentrehq.com/mechanical-comprehension-test/" TargetMode="External"/><Relationship Id="rId4" Type="http://schemas.openxmlformats.org/officeDocument/2006/relationships/webSettings" Target="webSettings.xml"/><Relationship Id="rId9" Type="http://schemas.openxmlformats.org/officeDocument/2006/relationships/hyperlink" Target="http://www.assessmentcentrehq.com/psychometric-tests/numerical-reasoning/" TargetMode="External"/><Relationship Id="rId14" Type="http://schemas.openxmlformats.org/officeDocument/2006/relationships/hyperlink" Target="http://www.assessmentcentrehq.com/abstract-reasoning-test/" TargetMode="External"/><Relationship Id="rId22" Type="http://schemas.openxmlformats.org/officeDocument/2006/relationships/hyperlink" Target="http://www.assessmentcentrehq.com/assessment-centre-exercises/giving-a-presentation/" TargetMode="External"/><Relationship Id="rId27" Type="http://schemas.openxmlformats.org/officeDocument/2006/relationships/hyperlink" Target="http://www.assessmentcentrehq.com/resources/"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1105</Words>
  <Characters>6300</Characters>
  <Application>Microsoft Office Word</Application>
  <DocSecurity>0</DocSecurity>
  <Lines>52</Lines>
  <Paragraphs>14</Paragraphs>
  <ScaleCrop>false</ScaleCrop>
  <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Kennedy</dc:creator>
  <cp:keywords/>
  <dc:description/>
  <cp:lastModifiedBy>admin</cp:lastModifiedBy>
  <cp:revision>2</cp:revision>
  <dcterms:created xsi:type="dcterms:W3CDTF">2016-06-24T08:56:00Z</dcterms:created>
  <dcterms:modified xsi:type="dcterms:W3CDTF">2019-09-24T15:25:00Z</dcterms:modified>
</cp:coreProperties>
</file>